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86" w:type="dxa"/>
        <w:tblInd w:w="10014" w:type="dxa"/>
        <w:tblLook w:val="04A0" w:firstRow="1" w:lastRow="0" w:firstColumn="1" w:lastColumn="0" w:noHBand="0" w:noVBand="1"/>
      </w:tblPr>
      <w:tblGrid>
        <w:gridCol w:w="4586"/>
      </w:tblGrid>
      <w:tr w:rsidR="00AF145E" w:rsidRPr="00876050" w:rsidTr="00917E1F">
        <w:tc>
          <w:tcPr>
            <w:tcW w:w="4586" w:type="dxa"/>
          </w:tcPr>
          <w:p w:rsidR="00AF145E" w:rsidRPr="00876050" w:rsidRDefault="00AF145E" w:rsidP="00E460B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605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№4</w:t>
            </w:r>
          </w:p>
        </w:tc>
      </w:tr>
      <w:tr w:rsidR="00AF145E" w:rsidRPr="00876050" w:rsidTr="00917E1F">
        <w:trPr>
          <w:trHeight w:val="814"/>
        </w:trPr>
        <w:tc>
          <w:tcPr>
            <w:tcW w:w="4586" w:type="dxa"/>
          </w:tcPr>
          <w:p w:rsidR="00AF145E" w:rsidRPr="00876050" w:rsidRDefault="00AF145E" w:rsidP="00E4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разработки, реализации и оценки</w:t>
            </w:r>
            <w:r w:rsidR="00937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 муниципальных программ</w:t>
            </w:r>
          </w:p>
        </w:tc>
      </w:tr>
      <w:tr w:rsidR="00AF145E" w:rsidRPr="00876050" w:rsidTr="00917E1F">
        <w:trPr>
          <w:trHeight w:val="106"/>
        </w:trPr>
        <w:tc>
          <w:tcPr>
            <w:tcW w:w="4586" w:type="dxa"/>
          </w:tcPr>
          <w:p w:rsidR="00AF145E" w:rsidRPr="00876050" w:rsidRDefault="00AF145E" w:rsidP="00E46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Альметьевского муниципального</w:t>
            </w:r>
          </w:p>
        </w:tc>
      </w:tr>
      <w:tr w:rsidR="00AF145E" w:rsidRPr="00876050" w:rsidTr="00917E1F">
        <w:trPr>
          <w:trHeight w:val="194"/>
        </w:trPr>
        <w:tc>
          <w:tcPr>
            <w:tcW w:w="4586" w:type="dxa"/>
          </w:tcPr>
          <w:p w:rsidR="00AF145E" w:rsidRPr="00876050" w:rsidRDefault="00AF145E" w:rsidP="00E46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Республики Татарстан</w:t>
            </w:r>
          </w:p>
        </w:tc>
      </w:tr>
    </w:tbl>
    <w:p w:rsidR="00AF145E" w:rsidRPr="00B95A3C" w:rsidRDefault="00AF145E" w:rsidP="00AF14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16"/>
          <w:szCs w:val="16"/>
        </w:rPr>
      </w:pPr>
    </w:p>
    <w:p w:rsidR="00AF145E" w:rsidRPr="004524E7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№4</w:t>
      </w:r>
    </w:p>
    <w:p w:rsidR="00AF145E" w:rsidRPr="007E4198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6379"/>
      </w:tblGrid>
      <w:tr w:rsidR="00AF145E" w:rsidRPr="007E4198" w:rsidTr="00B95A3C">
        <w:trPr>
          <w:cantSplit/>
          <w:trHeight w:val="1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AF145E" w:rsidRPr="007E4198" w:rsidTr="007E4198">
        <w:trPr>
          <w:cantSplit/>
          <w:trHeight w:val="27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 xml:space="preserve">Реквизиты муниципальной программы,  период реализации    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56088B" w:rsidP="00A94A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 профилактики правонарушений в АМР на 20</w:t>
            </w:r>
            <w:r w:rsidR="001C3B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94A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AF145E" w:rsidRPr="007E4198" w:rsidTr="00B95A3C">
        <w:trPr>
          <w:cantSplit/>
          <w:trHeight w:val="22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Наименование отчитывающейся организации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56088B" w:rsidP="00A94A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</w:t>
            </w:r>
            <w:r w:rsidR="00A94A6D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спорту </w:t>
            </w:r>
            <w:r w:rsidR="00A94A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АМР РТ</w:t>
            </w:r>
          </w:p>
        </w:tc>
      </w:tr>
      <w:tr w:rsidR="00AF145E" w:rsidRPr="007E4198" w:rsidTr="002277FF">
        <w:trPr>
          <w:cantSplit/>
          <w:trHeight w:val="12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75509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75509">
              <w:rPr>
                <w:rFonts w:ascii="Times New Roman" w:hAnsi="Times New Roman" w:cs="Times New Roman"/>
              </w:rPr>
              <w:t xml:space="preserve">Наименование   нормативного   правового акта об утверждении муниципальной программы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7A20B7" w:rsidRDefault="002277FF" w:rsidP="007A20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A20B7">
              <w:rPr>
                <w:rFonts w:ascii="Times New Roman" w:hAnsi="Times New Roman" w:cs="Times New Roman"/>
              </w:rPr>
              <w:t xml:space="preserve">Постановление </w:t>
            </w:r>
            <w:r w:rsidR="00E53BC0" w:rsidRPr="007A20B7">
              <w:rPr>
                <w:rFonts w:ascii="Times New Roman" w:hAnsi="Times New Roman" w:cs="Times New Roman"/>
              </w:rPr>
              <w:t>№</w:t>
            </w:r>
            <w:r w:rsidR="007A20B7" w:rsidRPr="007A20B7">
              <w:rPr>
                <w:rFonts w:ascii="Times New Roman" w:hAnsi="Times New Roman" w:cs="Times New Roman"/>
              </w:rPr>
              <w:t>8398</w:t>
            </w:r>
            <w:r w:rsidR="00E53BC0" w:rsidRPr="007A20B7">
              <w:rPr>
                <w:rFonts w:ascii="Times New Roman" w:hAnsi="Times New Roman" w:cs="Times New Roman"/>
              </w:rPr>
              <w:t xml:space="preserve"> от </w:t>
            </w:r>
            <w:r w:rsidR="003401C0" w:rsidRPr="007A20B7">
              <w:rPr>
                <w:rFonts w:ascii="Times New Roman" w:hAnsi="Times New Roman" w:cs="Times New Roman"/>
              </w:rPr>
              <w:t>2</w:t>
            </w:r>
            <w:r w:rsidR="007A20B7" w:rsidRPr="007A20B7">
              <w:rPr>
                <w:rFonts w:ascii="Times New Roman" w:hAnsi="Times New Roman" w:cs="Times New Roman"/>
              </w:rPr>
              <w:t>2</w:t>
            </w:r>
            <w:r w:rsidR="00E53BC0" w:rsidRPr="007A20B7">
              <w:rPr>
                <w:rFonts w:ascii="Times New Roman" w:hAnsi="Times New Roman" w:cs="Times New Roman"/>
              </w:rPr>
              <w:t>.12.</w:t>
            </w:r>
            <w:r w:rsidR="003A523B" w:rsidRPr="007A20B7">
              <w:rPr>
                <w:rFonts w:ascii="Times New Roman" w:hAnsi="Times New Roman" w:cs="Times New Roman"/>
              </w:rPr>
              <w:t>2</w:t>
            </w:r>
            <w:r w:rsidR="007A20B7" w:rsidRPr="007A20B7">
              <w:rPr>
                <w:rFonts w:ascii="Times New Roman" w:hAnsi="Times New Roman" w:cs="Times New Roman"/>
              </w:rPr>
              <w:t>3</w:t>
            </w:r>
            <w:r w:rsidR="00452D5B" w:rsidRPr="007A20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145E" w:rsidRPr="007E4198" w:rsidTr="00D92DB7">
        <w:trPr>
          <w:cantSplit/>
          <w:trHeight w:val="27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Должностное  лицо,   ответственное   за</w:t>
            </w:r>
            <w:r w:rsidRPr="007E4198">
              <w:rPr>
                <w:rFonts w:ascii="Times New Roman" w:hAnsi="Times New Roman" w:cs="Times New Roman"/>
              </w:rPr>
              <w:br/>
              <w:t>составление формы  (Ф.И.О.,   до</w:t>
            </w:r>
            <w:r w:rsidR="007E4198" w:rsidRPr="007E4198">
              <w:rPr>
                <w:rFonts w:ascii="Times New Roman" w:hAnsi="Times New Roman" w:cs="Times New Roman"/>
              </w:rPr>
              <w:t>лжность, контактный телефон)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6A4E72" w:rsidP="005542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Сиразетдинова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  <w:r w:rsidR="0056088B">
              <w:rPr>
                <w:rFonts w:ascii="Times New Roman" w:hAnsi="Times New Roman" w:cs="Times New Roman"/>
              </w:rPr>
              <w:t xml:space="preserve"> заместитель</w:t>
            </w:r>
            <w:r w:rsidR="00DA40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руководителя</w:t>
            </w:r>
            <w:r w:rsidR="0056088B">
              <w:rPr>
                <w:rFonts w:ascii="Times New Roman" w:hAnsi="Times New Roman" w:cs="Times New Roman"/>
              </w:rPr>
              <w:t xml:space="preserve"> по экономике, 32-86-87</w:t>
            </w:r>
          </w:p>
        </w:tc>
      </w:tr>
    </w:tbl>
    <w:p w:rsidR="00B95A3C" w:rsidRPr="00B95A3C" w:rsidRDefault="00B95A3C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86E5E" w:rsidRDefault="00786E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E5E" w:rsidRDefault="00786E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E5E" w:rsidRDefault="00786E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E5E" w:rsidRDefault="00786E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E5E" w:rsidRDefault="00786E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E5E" w:rsidRDefault="00786E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E5E" w:rsidRDefault="00786E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E5E" w:rsidRDefault="00786E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E5E" w:rsidRDefault="00786E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E5E" w:rsidRDefault="00786E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E5E" w:rsidRDefault="00786E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E767A" w:rsidRDefault="009E767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30C" w:rsidRDefault="0037130C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E5E" w:rsidRDefault="00786E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67A" w:rsidRDefault="009E767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67A" w:rsidRDefault="009E767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67A" w:rsidRDefault="009E767A" w:rsidP="005E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4198" w:rsidRPr="00B95A3C" w:rsidRDefault="00B95A3C" w:rsidP="005E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5A3C">
        <w:rPr>
          <w:rFonts w:ascii="Times New Roman" w:hAnsi="Times New Roman"/>
          <w:sz w:val="28"/>
          <w:szCs w:val="28"/>
        </w:rPr>
        <w:lastRenderedPageBreak/>
        <w:t>ОТЧЕТ</w:t>
      </w:r>
    </w:p>
    <w:p w:rsidR="00AF145E" w:rsidRPr="007817AD" w:rsidRDefault="00AF14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7AD">
        <w:rPr>
          <w:rFonts w:ascii="Times New Roman" w:hAnsi="Times New Roman"/>
          <w:sz w:val="28"/>
          <w:szCs w:val="28"/>
        </w:rPr>
        <w:t xml:space="preserve">о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817AD">
        <w:rPr>
          <w:rFonts w:ascii="Times New Roman" w:hAnsi="Times New Roman"/>
          <w:sz w:val="28"/>
          <w:szCs w:val="28"/>
        </w:rPr>
        <w:t xml:space="preserve"> программы</w:t>
      </w:r>
    </w:p>
    <w:p w:rsidR="00AF145E" w:rsidRPr="009E767A" w:rsidRDefault="00786E5E" w:rsidP="009E7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 20</w:t>
      </w:r>
      <w:r w:rsidR="001C3B37">
        <w:rPr>
          <w:rFonts w:ascii="Times New Roman" w:hAnsi="Times New Roman"/>
          <w:sz w:val="28"/>
          <w:szCs w:val="28"/>
        </w:rPr>
        <w:t>2</w:t>
      </w:r>
      <w:r w:rsidR="00A94A6D"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2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085"/>
        <w:gridCol w:w="1984"/>
        <w:gridCol w:w="1701"/>
        <w:gridCol w:w="1122"/>
        <w:gridCol w:w="863"/>
        <w:gridCol w:w="1417"/>
        <w:gridCol w:w="1134"/>
        <w:gridCol w:w="850"/>
        <w:gridCol w:w="851"/>
        <w:gridCol w:w="709"/>
        <w:gridCol w:w="1022"/>
      </w:tblGrid>
      <w:tr w:rsidR="00AE4BA7" w:rsidRPr="00B93F2A" w:rsidTr="00452D5B">
        <w:trPr>
          <w:cantSplit/>
          <w:trHeight w:val="239"/>
          <w:jc w:val="center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 под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(раздела,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-прия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тия)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финансирова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(всего, в том числе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Российской Федерации, бюджет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Республики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Тат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арстан,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местный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бюджет,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внебюджетные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источники)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Плановые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объемы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финансирова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отчетный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правового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акта об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утверждении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программы,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тыс. рублей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Выделено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по  про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грамме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отчетный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(лимит),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тыс.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рублей</w:t>
            </w: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Про-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цент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сирова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использо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вано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перечис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 счета исполните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ля) с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года, тыс.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вание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индикато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единица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3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Значения индикатора</w:t>
            </w:r>
          </w:p>
        </w:tc>
      </w:tr>
      <w:tr w:rsidR="00AE4BA7" w:rsidRPr="00B93F2A" w:rsidTr="00452D5B">
        <w:trPr>
          <w:cantSplit/>
          <w:trHeight w:val="358"/>
          <w:jc w:val="center"/>
        </w:trPr>
        <w:tc>
          <w:tcPr>
            <w:tcW w:w="5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A94A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C3B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94A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>цент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вы-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пол-не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сле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>ду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>ю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>щий-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AE4BA7" w:rsidRPr="00B93F2A" w:rsidTr="00452D5B">
        <w:trPr>
          <w:cantSplit/>
          <w:trHeight w:val="1980"/>
          <w:jc w:val="center"/>
        </w:trPr>
        <w:tc>
          <w:tcPr>
            <w:tcW w:w="5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4BA7" w:rsidRPr="00B93F2A" w:rsidTr="00452D5B">
        <w:trPr>
          <w:cantSplit/>
          <w:trHeight w:val="239"/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E4BA7" w:rsidRPr="00280F29" w:rsidTr="00452D5B">
        <w:trPr>
          <w:cantSplit/>
          <w:trHeight w:val="1017"/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A94A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 профилактики правонарушений в АМР на 20</w:t>
            </w:r>
            <w:r w:rsidR="001C3B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94A6D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52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52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52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37130C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37130C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37130C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37130C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280F29" w:rsidRDefault="00AE4BA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F2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52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0F29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</w:tr>
      <w:tr w:rsidR="00AE4BA7" w:rsidRPr="00B93F2A" w:rsidTr="00452D5B">
        <w:trPr>
          <w:cantSplit/>
          <w:trHeight w:val="274"/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473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473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473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473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473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473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473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473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473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473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473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473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E4BA7" w:rsidRPr="00B93F2A" w:rsidTr="00452D5B">
        <w:trPr>
          <w:cantSplit/>
          <w:trHeight w:val="247"/>
          <w:jc w:val="center"/>
        </w:trPr>
        <w:tc>
          <w:tcPr>
            <w:tcW w:w="36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BA7" w:rsidRPr="00B93F2A" w:rsidRDefault="00AE4BA7" w:rsidP="005E03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Всего по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F76B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52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F76B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52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F76B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F76B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52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80F2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52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0F29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</w:tr>
      <w:tr w:rsidR="00AE4BA7" w:rsidRPr="00B93F2A" w:rsidTr="00452D5B">
        <w:trPr>
          <w:cantSplit/>
          <w:trHeight w:val="891"/>
          <w:jc w:val="center"/>
        </w:trPr>
        <w:tc>
          <w:tcPr>
            <w:tcW w:w="363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бюджет   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Российской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Федерации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F76B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F76B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F76B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F76B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4BA7" w:rsidRPr="00B93F2A" w:rsidTr="00452D5B">
        <w:trPr>
          <w:cantSplit/>
          <w:trHeight w:val="642"/>
          <w:jc w:val="center"/>
        </w:trPr>
        <w:tc>
          <w:tcPr>
            <w:tcW w:w="363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бюджет   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Республики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Татарстан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F76B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F76B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F76B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F76B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4BA7" w:rsidRPr="00B93F2A" w:rsidTr="00452D5B">
        <w:trPr>
          <w:cantSplit/>
          <w:trHeight w:val="440"/>
          <w:jc w:val="center"/>
        </w:trPr>
        <w:tc>
          <w:tcPr>
            <w:tcW w:w="363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местный  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F76B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52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F76B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52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F76B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F76B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52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80F2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52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0F29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</w:tr>
      <w:tr w:rsidR="00AE4BA7" w:rsidRPr="00B93F2A" w:rsidTr="00452D5B">
        <w:trPr>
          <w:cantSplit/>
          <w:trHeight w:val="744"/>
          <w:jc w:val="center"/>
        </w:trPr>
        <w:tc>
          <w:tcPr>
            <w:tcW w:w="363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A7" w:rsidRPr="00B93F2A" w:rsidRDefault="00AE4BA7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E0311" w:rsidRDefault="005E0311" w:rsidP="005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6FB0" w:rsidRDefault="003E6FB0" w:rsidP="00AF1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311" w:rsidRPr="00AF145E" w:rsidRDefault="00A94A6D" w:rsidP="00AF1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E0311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                                                             </w:t>
      </w:r>
      <w:r w:rsidR="003E6FB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6F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0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FB0">
        <w:rPr>
          <w:rFonts w:ascii="Times New Roman" w:hAnsi="Times New Roman" w:cs="Times New Roman"/>
          <w:sz w:val="28"/>
          <w:szCs w:val="28"/>
        </w:rPr>
        <w:t>Ф.А.Гарипов</w:t>
      </w:r>
      <w:proofErr w:type="spellEnd"/>
      <w:r w:rsidR="005E03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F4A66">
        <w:rPr>
          <w:rFonts w:ascii="Times New Roman" w:hAnsi="Times New Roman" w:cs="Times New Roman"/>
          <w:sz w:val="28"/>
          <w:szCs w:val="28"/>
        </w:rPr>
        <w:t xml:space="preserve">    </w:t>
      </w:r>
      <w:r w:rsidR="005E0311">
        <w:rPr>
          <w:rFonts w:ascii="Times New Roman" w:hAnsi="Times New Roman" w:cs="Times New Roman"/>
          <w:sz w:val="28"/>
          <w:szCs w:val="28"/>
        </w:rPr>
        <w:t xml:space="preserve">    </w:t>
      </w:r>
      <w:r w:rsidR="003E6F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0311" w:rsidRPr="00AF145E" w:rsidSect="009E767A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145E"/>
    <w:rsid w:val="0000117D"/>
    <w:rsid w:val="000D3528"/>
    <w:rsid w:val="001C3B37"/>
    <w:rsid w:val="002277FF"/>
    <w:rsid w:val="002613BC"/>
    <w:rsid w:val="00280F29"/>
    <w:rsid w:val="003401C0"/>
    <w:rsid w:val="0037130C"/>
    <w:rsid w:val="003A523B"/>
    <w:rsid w:val="003E6FB0"/>
    <w:rsid w:val="003F41F9"/>
    <w:rsid w:val="003F6872"/>
    <w:rsid w:val="00452D5B"/>
    <w:rsid w:val="00456099"/>
    <w:rsid w:val="0046159F"/>
    <w:rsid w:val="004F50E5"/>
    <w:rsid w:val="005428E0"/>
    <w:rsid w:val="00554231"/>
    <w:rsid w:val="0056088B"/>
    <w:rsid w:val="005E0311"/>
    <w:rsid w:val="00637035"/>
    <w:rsid w:val="006A4E72"/>
    <w:rsid w:val="00786E5E"/>
    <w:rsid w:val="007A20B7"/>
    <w:rsid w:val="007E4198"/>
    <w:rsid w:val="007F21BA"/>
    <w:rsid w:val="007F4A66"/>
    <w:rsid w:val="00917E1F"/>
    <w:rsid w:val="009379D8"/>
    <w:rsid w:val="009574E3"/>
    <w:rsid w:val="009A4580"/>
    <w:rsid w:val="009C10D9"/>
    <w:rsid w:val="009E767A"/>
    <w:rsid w:val="00A2545D"/>
    <w:rsid w:val="00A700CA"/>
    <w:rsid w:val="00A748CA"/>
    <w:rsid w:val="00A94A6D"/>
    <w:rsid w:val="00AE4BA7"/>
    <w:rsid w:val="00AF145E"/>
    <w:rsid w:val="00B75509"/>
    <w:rsid w:val="00B95A3C"/>
    <w:rsid w:val="00C04FD5"/>
    <w:rsid w:val="00CE72F0"/>
    <w:rsid w:val="00D75A29"/>
    <w:rsid w:val="00D92DB7"/>
    <w:rsid w:val="00DA4096"/>
    <w:rsid w:val="00E34928"/>
    <w:rsid w:val="00E460B3"/>
    <w:rsid w:val="00E53BC0"/>
    <w:rsid w:val="00E81CC6"/>
    <w:rsid w:val="00EA04FE"/>
    <w:rsid w:val="00EB126F"/>
    <w:rsid w:val="00EF3C04"/>
    <w:rsid w:val="00F63D77"/>
    <w:rsid w:val="00F76BB4"/>
    <w:rsid w:val="00FB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6F2F"/>
  <w15:docId w15:val="{16270F91-EABE-4E8A-B0AC-2DDB3C06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0A7E-ED27-4A17-8C2D-86F433A7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UFKST-ZAMECON</cp:lastModifiedBy>
  <cp:revision>46</cp:revision>
  <cp:lastPrinted>2025-01-21T05:30:00Z</cp:lastPrinted>
  <dcterms:created xsi:type="dcterms:W3CDTF">2017-02-02T05:39:00Z</dcterms:created>
  <dcterms:modified xsi:type="dcterms:W3CDTF">2025-01-21T05:33:00Z</dcterms:modified>
</cp:coreProperties>
</file>